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C781A" w14:textId="16206441" w:rsidR="00A60A30" w:rsidRDefault="00AA5B5B">
      <w:pPr>
        <w:overflowPunct w:val="0"/>
        <w:autoSpaceDE w:val="0"/>
        <w:autoSpaceDN w:val="0"/>
        <w:adjustRightInd w:val="0"/>
        <w:snapToGrid w:val="0"/>
        <w:spacing w:line="400" w:lineRule="atLeast"/>
        <w:jc w:val="center"/>
        <w:rPr>
          <w:rFonts w:ascii="黑体" w:eastAsia="黑体" w:hAnsi="宋体" w:hint="eastAsia"/>
          <w:sz w:val="32"/>
          <w:szCs w:val="32"/>
        </w:rPr>
      </w:pPr>
      <w:r>
        <w:rPr>
          <w:rFonts w:ascii="黑体" w:eastAsia="黑体" w:hAnsi="宋体" w:hint="eastAsia"/>
          <w:sz w:val="32"/>
          <w:szCs w:val="32"/>
        </w:rPr>
        <w:t>南京市</w:t>
      </w:r>
      <w:r w:rsidR="00737435" w:rsidRPr="00737435">
        <w:rPr>
          <w:rFonts w:ascii="黑体" w:eastAsia="黑体" w:hAnsi="宋体" w:hint="eastAsia"/>
          <w:sz w:val="32"/>
          <w:szCs w:val="32"/>
        </w:rPr>
        <w:t>消防应急</w:t>
      </w:r>
      <w:r>
        <w:rPr>
          <w:rFonts w:ascii="黑体" w:eastAsia="黑体" w:hAnsi="宋体" w:hint="eastAsia"/>
          <w:sz w:val="32"/>
          <w:szCs w:val="32"/>
        </w:rPr>
        <w:t>照明</w:t>
      </w:r>
      <w:r w:rsidR="00737435" w:rsidRPr="00737435">
        <w:rPr>
          <w:rFonts w:ascii="黑体" w:eastAsia="黑体" w:hAnsi="宋体" w:hint="eastAsia"/>
          <w:sz w:val="32"/>
          <w:szCs w:val="32"/>
        </w:rPr>
        <w:t>灯具</w:t>
      </w:r>
      <w:r w:rsidR="00387758">
        <w:rPr>
          <w:rFonts w:ascii="黑体" w:eastAsia="黑体" w:hAnsi="宋体" w:hint="eastAsia"/>
          <w:sz w:val="32"/>
          <w:szCs w:val="32"/>
        </w:rPr>
        <w:t>产品质量监督抽查实施细则</w:t>
      </w:r>
    </w:p>
    <w:p w14:paraId="5A483C75" w14:textId="77777777" w:rsidR="00A60A30" w:rsidRDefault="00387758">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14:paraId="20444B7E" w14:textId="77777777" w:rsidR="00A60A30" w:rsidRDefault="00A60A30">
      <w:pPr>
        <w:overflowPunct w:val="0"/>
        <w:autoSpaceDE w:val="0"/>
        <w:autoSpaceDN w:val="0"/>
        <w:adjustRightInd w:val="0"/>
        <w:snapToGrid w:val="0"/>
        <w:spacing w:line="400" w:lineRule="atLeast"/>
        <w:jc w:val="center"/>
        <w:rPr>
          <w:rFonts w:ascii="黑体" w:eastAsia="黑体" w:hAnsi="宋体" w:hint="eastAsia"/>
          <w:sz w:val="32"/>
          <w:szCs w:val="32"/>
        </w:rPr>
      </w:pPr>
    </w:p>
    <w:p w14:paraId="7710E554" w14:textId="77777777" w:rsidR="00A60A30" w:rsidRDefault="00387758">
      <w:pPr>
        <w:spacing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1.范围</w:t>
      </w:r>
    </w:p>
    <w:p w14:paraId="5E3ACF6F" w14:textId="6B9C36A5" w:rsidR="00A60A30" w:rsidRDefault="00387758">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本细则适用于</w:t>
      </w:r>
      <w:r w:rsidR="00AA5B5B">
        <w:rPr>
          <w:rFonts w:ascii="方正仿宋_GBK" w:eastAsia="方正仿宋_GBK" w:hAnsi="方正仿宋_GBK" w:cs="方正仿宋_GBK" w:hint="eastAsia"/>
          <w:sz w:val="28"/>
          <w:szCs w:val="28"/>
        </w:rPr>
        <w:t>南京市</w:t>
      </w:r>
      <w:r w:rsidR="00737435" w:rsidRPr="00737435">
        <w:rPr>
          <w:rFonts w:ascii="方正仿宋_GBK" w:eastAsia="方正仿宋_GBK" w:hAnsi="方正仿宋_GBK" w:cs="方正仿宋_GBK" w:hint="eastAsia"/>
          <w:sz w:val="28"/>
          <w:szCs w:val="28"/>
        </w:rPr>
        <w:t>消防应急</w:t>
      </w:r>
      <w:r w:rsidR="00AA5B5B">
        <w:rPr>
          <w:rFonts w:ascii="方正仿宋_GBK" w:eastAsia="方正仿宋_GBK" w:hAnsi="方正仿宋_GBK" w:cs="方正仿宋_GBK" w:hint="eastAsia"/>
          <w:sz w:val="28"/>
          <w:szCs w:val="28"/>
        </w:rPr>
        <w:t>照明</w:t>
      </w:r>
      <w:r w:rsidR="00737435" w:rsidRPr="00737435">
        <w:rPr>
          <w:rFonts w:ascii="方正仿宋_GBK" w:eastAsia="方正仿宋_GBK" w:hAnsi="方正仿宋_GBK" w:cs="方正仿宋_GBK" w:hint="eastAsia"/>
          <w:sz w:val="28"/>
          <w:szCs w:val="28"/>
        </w:rPr>
        <w:t>灯具</w:t>
      </w:r>
      <w:r>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14:paraId="1134C259" w14:textId="77777777" w:rsidR="00A60A30" w:rsidRDefault="00387758">
      <w:pPr>
        <w:spacing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2.抽样方法</w:t>
      </w:r>
    </w:p>
    <w:p w14:paraId="30108ED3" w14:textId="1BAE3CAA" w:rsidR="00A60A30" w:rsidRDefault="00387758">
      <w:pPr>
        <w:spacing w:line="600" w:lineRule="exact"/>
        <w:ind w:firstLineChars="200" w:firstLine="542"/>
        <w:rPr>
          <w:rFonts w:ascii="方正仿宋_GBK" w:eastAsia="方正仿宋_GBK" w:hAnsi="方正仿宋_GBK" w:cs="方正仿宋_GBK" w:hint="eastAsia"/>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实体店抽样</w:t>
      </w:r>
    </w:p>
    <w:p w14:paraId="0643FADD" w14:textId="34819A40" w:rsidR="00A60A30" w:rsidRDefault="00387758">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以随机抽样的方式在被抽样销售者的待销产品中抽取。随机数一般可使用随机数表等方法产生。每批次产品抽取样品</w:t>
      </w:r>
      <w:r w:rsidR="00737435">
        <w:rPr>
          <w:rFonts w:ascii="方正仿宋_GBK" w:eastAsia="方正仿宋_GBK" w:hAnsi="方正仿宋_GBK" w:cs="方正仿宋_GBK" w:hint="eastAsia"/>
          <w:sz w:val="28"/>
          <w:szCs w:val="28"/>
        </w:rPr>
        <w:t>4台</w:t>
      </w:r>
      <w:r>
        <w:rPr>
          <w:rFonts w:ascii="方正仿宋_GBK" w:eastAsia="方正仿宋_GBK" w:hAnsi="方正仿宋_GBK" w:cs="方正仿宋_GBK" w:hint="eastAsia"/>
          <w:sz w:val="28"/>
          <w:szCs w:val="28"/>
        </w:rPr>
        <w:t>，其中</w:t>
      </w:r>
      <w:r w:rsidR="00737435">
        <w:rPr>
          <w:rFonts w:ascii="方正仿宋_GBK" w:eastAsia="方正仿宋_GBK" w:hAnsi="方正仿宋_GBK" w:cs="方正仿宋_GBK" w:hint="eastAsia"/>
          <w:sz w:val="28"/>
          <w:szCs w:val="28"/>
        </w:rPr>
        <w:t>2台</w:t>
      </w:r>
      <w:r>
        <w:rPr>
          <w:rFonts w:ascii="方正仿宋_GBK" w:eastAsia="方正仿宋_GBK" w:hAnsi="方正仿宋_GBK" w:cs="方正仿宋_GBK" w:hint="eastAsia"/>
          <w:sz w:val="28"/>
          <w:szCs w:val="28"/>
        </w:rPr>
        <w:t>为检验样品，</w:t>
      </w:r>
      <w:r w:rsidR="00737435">
        <w:rPr>
          <w:rFonts w:ascii="方正仿宋_GBK" w:eastAsia="方正仿宋_GBK" w:hAnsi="方正仿宋_GBK" w:cs="方正仿宋_GBK" w:hint="eastAsia"/>
          <w:sz w:val="28"/>
          <w:szCs w:val="28"/>
        </w:rPr>
        <w:t>2台</w:t>
      </w:r>
      <w:r>
        <w:rPr>
          <w:rFonts w:ascii="方正仿宋_GBK" w:eastAsia="方正仿宋_GBK" w:hAnsi="方正仿宋_GBK" w:cs="方正仿宋_GBK" w:hint="eastAsia"/>
          <w:sz w:val="28"/>
          <w:szCs w:val="28"/>
        </w:rPr>
        <w:t>为备用样品。</w:t>
      </w:r>
    </w:p>
    <w:p w14:paraId="16990871" w14:textId="40E57840" w:rsidR="00737435" w:rsidRPr="00737435" w:rsidRDefault="00737435" w:rsidP="00737435">
      <w:pPr>
        <w:spacing w:line="600" w:lineRule="exact"/>
        <w:ind w:left="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3.</w:t>
      </w:r>
      <w:r w:rsidR="00387758">
        <w:rPr>
          <w:rFonts w:ascii="方正黑体_GBK" w:eastAsia="方正黑体_GBK" w:hAnsi="方正仿宋_GBK" w:cs="方正仿宋_GBK" w:hint="eastAsia"/>
          <w:kern w:val="0"/>
          <w:sz w:val="28"/>
          <w:szCs w:val="28"/>
          <w:shd w:val="clear" w:color="auto" w:fill="FFFFFF"/>
          <w:lang w:bidi="ar"/>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163"/>
        <w:gridCol w:w="3969"/>
        <w:gridCol w:w="2303"/>
      </w:tblGrid>
      <w:tr w:rsidR="00A60A30" w:rsidRPr="00737435" w14:paraId="7F941D41" w14:textId="77777777" w:rsidTr="00AA5B5B">
        <w:trPr>
          <w:trHeight w:val="567"/>
        </w:trPr>
        <w:tc>
          <w:tcPr>
            <w:tcW w:w="817" w:type="dxa"/>
            <w:vAlign w:val="center"/>
          </w:tcPr>
          <w:p w14:paraId="35DF4AC2" w14:textId="77777777" w:rsidR="00A60A30" w:rsidRPr="00737435" w:rsidRDefault="00387758">
            <w:pPr>
              <w:shd w:val="clear" w:color="auto" w:fill="FFFFFF"/>
              <w:jc w:val="center"/>
              <w:rPr>
                <w:rFonts w:ascii="方正仿宋_GBK" w:eastAsia="方正仿宋_GBK" w:hAnsi="方正仿宋_GBK" w:cs="方正仿宋_GBK" w:hint="eastAsia"/>
                <w:b/>
                <w:bCs/>
                <w:sz w:val="28"/>
                <w:szCs w:val="28"/>
              </w:rPr>
            </w:pPr>
            <w:r w:rsidRPr="00737435">
              <w:rPr>
                <w:rFonts w:ascii="方正仿宋_GBK" w:eastAsia="方正仿宋_GBK" w:hAnsi="方正仿宋_GBK" w:cs="方正仿宋_GBK" w:hint="eastAsia"/>
                <w:b/>
                <w:bCs/>
                <w:sz w:val="28"/>
                <w:szCs w:val="28"/>
              </w:rPr>
              <w:t>序号</w:t>
            </w:r>
          </w:p>
        </w:tc>
        <w:tc>
          <w:tcPr>
            <w:tcW w:w="5132" w:type="dxa"/>
            <w:gridSpan w:val="2"/>
            <w:vAlign w:val="center"/>
          </w:tcPr>
          <w:p w14:paraId="5243D80E" w14:textId="77777777" w:rsidR="00A60A30" w:rsidRPr="00737435" w:rsidRDefault="00387758">
            <w:pPr>
              <w:shd w:val="clear" w:color="auto" w:fill="FFFFFF"/>
              <w:jc w:val="center"/>
              <w:rPr>
                <w:rFonts w:ascii="方正仿宋_GBK" w:eastAsia="方正仿宋_GBK" w:hAnsi="方正仿宋_GBK" w:cs="方正仿宋_GBK" w:hint="eastAsia"/>
                <w:b/>
                <w:bCs/>
                <w:sz w:val="28"/>
                <w:szCs w:val="28"/>
              </w:rPr>
            </w:pPr>
            <w:r w:rsidRPr="00737435">
              <w:rPr>
                <w:rFonts w:ascii="方正仿宋_GBK" w:eastAsia="方正仿宋_GBK" w:hAnsi="方正仿宋_GBK" w:cs="方正仿宋_GBK" w:hint="eastAsia"/>
                <w:b/>
                <w:bCs/>
                <w:sz w:val="28"/>
                <w:szCs w:val="28"/>
              </w:rPr>
              <w:t>检验项目</w:t>
            </w:r>
          </w:p>
        </w:tc>
        <w:tc>
          <w:tcPr>
            <w:tcW w:w="2303" w:type="dxa"/>
            <w:vAlign w:val="center"/>
          </w:tcPr>
          <w:p w14:paraId="0FC47A4A" w14:textId="77777777" w:rsidR="00A60A30" w:rsidRPr="00737435" w:rsidRDefault="00387758">
            <w:pPr>
              <w:jc w:val="center"/>
              <w:rPr>
                <w:rFonts w:ascii="方正仿宋_GBK" w:eastAsia="方正仿宋_GBK" w:hAnsi="方正仿宋_GBK" w:cs="方正仿宋_GBK" w:hint="eastAsia"/>
                <w:b/>
                <w:bCs/>
                <w:sz w:val="28"/>
                <w:szCs w:val="28"/>
              </w:rPr>
            </w:pPr>
            <w:r w:rsidRPr="00737435">
              <w:rPr>
                <w:rFonts w:ascii="方正仿宋_GBK" w:eastAsia="方正仿宋_GBK" w:hAnsi="方正仿宋_GBK" w:cs="方正仿宋_GBK" w:hint="eastAsia"/>
                <w:b/>
                <w:bCs/>
                <w:sz w:val="28"/>
                <w:szCs w:val="28"/>
              </w:rPr>
              <w:t>检验方法</w:t>
            </w:r>
          </w:p>
        </w:tc>
      </w:tr>
      <w:tr w:rsidR="00AA5B5B" w:rsidRPr="00737435" w14:paraId="3AD9FEA5" w14:textId="77777777" w:rsidTr="00AA5B5B">
        <w:trPr>
          <w:trHeight w:val="567"/>
        </w:trPr>
        <w:tc>
          <w:tcPr>
            <w:tcW w:w="817" w:type="dxa"/>
            <w:vMerge w:val="restart"/>
            <w:vAlign w:val="center"/>
          </w:tcPr>
          <w:p w14:paraId="6CCB246A" w14:textId="7EF6FF4C" w:rsidR="00AA5B5B" w:rsidRPr="00737435" w:rsidRDefault="00AA5B5B" w:rsidP="00737435">
            <w:pPr>
              <w:spacing w:line="600" w:lineRule="exact"/>
              <w:jc w:val="center"/>
              <w:rPr>
                <w:rFonts w:ascii="方正仿宋_GBK" w:eastAsia="方正仿宋_GBK" w:hAnsi="方正仿宋_GBK" w:cs="方正仿宋_GBK" w:hint="eastAsia"/>
                <w:sz w:val="28"/>
                <w:szCs w:val="28"/>
              </w:rPr>
            </w:pPr>
            <w:r w:rsidRPr="00737435">
              <w:rPr>
                <w:rFonts w:ascii="方正仿宋_GBK" w:eastAsia="方正仿宋_GBK" w:hAnsi="方正仿宋_GBK" w:cs="方正仿宋_GBK" w:hint="eastAsia"/>
                <w:sz w:val="28"/>
                <w:szCs w:val="28"/>
              </w:rPr>
              <w:t>1</w:t>
            </w:r>
          </w:p>
        </w:tc>
        <w:tc>
          <w:tcPr>
            <w:tcW w:w="1163" w:type="dxa"/>
            <w:vMerge w:val="restart"/>
            <w:vAlign w:val="center"/>
          </w:tcPr>
          <w:p w14:paraId="4840E7B9" w14:textId="2B187F9A" w:rsidR="00AA5B5B" w:rsidRPr="00737435" w:rsidRDefault="00AA5B5B" w:rsidP="00737435">
            <w:pPr>
              <w:spacing w:line="560" w:lineRule="exact"/>
              <w:jc w:val="center"/>
              <w:rPr>
                <w:rFonts w:ascii="方正仿宋_GBK" w:eastAsia="方正仿宋_GBK" w:hAnsi="方正仿宋_GBK" w:cs="方正仿宋_GBK" w:hint="eastAsia"/>
                <w:sz w:val="28"/>
                <w:szCs w:val="28"/>
              </w:rPr>
            </w:pPr>
            <w:r w:rsidRPr="00737435">
              <w:rPr>
                <w:rFonts w:ascii="方正仿宋_GBK" w:eastAsia="方正仿宋_GBK" w:hAnsi="方正仿宋_GBK" w:cs="方正仿宋_GBK" w:hint="eastAsia"/>
                <w:sz w:val="28"/>
                <w:szCs w:val="28"/>
              </w:rPr>
              <w:t>基本功能试验</w:t>
            </w:r>
          </w:p>
        </w:tc>
        <w:tc>
          <w:tcPr>
            <w:tcW w:w="3969" w:type="dxa"/>
            <w:vAlign w:val="center"/>
          </w:tcPr>
          <w:p w14:paraId="7D068FBA" w14:textId="3A34A2E2" w:rsidR="00AA5B5B" w:rsidRPr="00737435" w:rsidRDefault="00AA5B5B" w:rsidP="00737435">
            <w:pPr>
              <w:spacing w:line="560" w:lineRule="exact"/>
              <w:jc w:val="center"/>
              <w:rPr>
                <w:rFonts w:ascii="方正仿宋_GBK" w:eastAsia="方正仿宋_GBK" w:hAnsi="方正仿宋_GBK" w:cs="方正仿宋_GBK" w:hint="eastAsia"/>
                <w:sz w:val="28"/>
                <w:szCs w:val="28"/>
              </w:rPr>
            </w:pPr>
            <w:r w:rsidRPr="00737435">
              <w:rPr>
                <w:rFonts w:ascii="方正仿宋_GBK" w:eastAsia="方正仿宋_GBK" w:hAnsi="方正仿宋_GBK" w:cs="方正仿宋_GBK" w:hint="eastAsia"/>
                <w:sz w:val="28"/>
                <w:szCs w:val="28"/>
              </w:rPr>
              <w:t>色温</w:t>
            </w:r>
          </w:p>
        </w:tc>
        <w:tc>
          <w:tcPr>
            <w:tcW w:w="2303" w:type="dxa"/>
            <w:vAlign w:val="center"/>
          </w:tcPr>
          <w:p w14:paraId="7FC4C582" w14:textId="2B22871D" w:rsidR="00AA5B5B" w:rsidRPr="00737435" w:rsidRDefault="00AA5B5B" w:rsidP="00D57308">
            <w:pPr>
              <w:spacing w:line="560" w:lineRule="exact"/>
              <w:jc w:val="center"/>
              <w:rPr>
                <w:rFonts w:ascii="方正仿宋_GBK" w:eastAsia="方正仿宋_GBK" w:hAnsi="方正仿宋_GBK" w:cs="方正仿宋_GBK" w:hint="eastAsia"/>
                <w:sz w:val="28"/>
                <w:szCs w:val="28"/>
              </w:rPr>
            </w:pPr>
            <w:r w:rsidRPr="00737435">
              <w:rPr>
                <w:rFonts w:ascii="方正仿宋_GBK" w:eastAsia="方正仿宋_GBK" w:hAnsi="方正仿宋_GBK" w:cs="方正仿宋_GBK" w:hint="eastAsia"/>
                <w:sz w:val="28"/>
                <w:szCs w:val="28"/>
              </w:rPr>
              <w:t>GB 17945-2024</w:t>
            </w:r>
          </w:p>
        </w:tc>
      </w:tr>
      <w:tr w:rsidR="00AA5B5B" w:rsidRPr="00737435" w14:paraId="583EFF6C" w14:textId="77777777" w:rsidTr="00AA5B5B">
        <w:trPr>
          <w:trHeight w:val="567"/>
        </w:trPr>
        <w:tc>
          <w:tcPr>
            <w:tcW w:w="817" w:type="dxa"/>
            <w:vMerge/>
            <w:vAlign w:val="center"/>
          </w:tcPr>
          <w:p w14:paraId="580AC181" w14:textId="7A29E8C7" w:rsidR="00AA5B5B" w:rsidRPr="00737435" w:rsidRDefault="00AA5B5B" w:rsidP="008B49DB">
            <w:pPr>
              <w:spacing w:line="600" w:lineRule="exact"/>
              <w:jc w:val="center"/>
              <w:rPr>
                <w:rFonts w:ascii="方正仿宋_GBK" w:eastAsia="方正仿宋_GBK" w:hAnsi="方正仿宋_GBK" w:cs="方正仿宋_GBK" w:hint="eastAsia"/>
                <w:sz w:val="28"/>
                <w:szCs w:val="28"/>
              </w:rPr>
            </w:pPr>
          </w:p>
        </w:tc>
        <w:tc>
          <w:tcPr>
            <w:tcW w:w="1163" w:type="dxa"/>
            <w:vMerge/>
            <w:vAlign w:val="center"/>
          </w:tcPr>
          <w:p w14:paraId="2FAE493B" w14:textId="3471F03D" w:rsidR="00AA5B5B" w:rsidRPr="00737435" w:rsidRDefault="00AA5B5B" w:rsidP="00737435">
            <w:pPr>
              <w:spacing w:line="560" w:lineRule="exact"/>
              <w:jc w:val="center"/>
              <w:rPr>
                <w:rFonts w:ascii="方正仿宋_GBK" w:eastAsia="方正仿宋_GBK" w:hAnsi="方正仿宋_GBK" w:cs="方正仿宋_GBK" w:hint="eastAsia"/>
                <w:sz w:val="28"/>
                <w:szCs w:val="28"/>
              </w:rPr>
            </w:pPr>
          </w:p>
        </w:tc>
        <w:tc>
          <w:tcPr>
            <w:tcW w:w="3969" w:type="dxa"/>
            <w:vAlign w:val="center"/>
          </w:tcPr>
          <w:p w14:paraId="4C3C2E54" w14:textId="0DF4BA7E" w:rsidR="00AA5B5B" w:rsidRPr="00737435" w:rsidRDefault="00AA5B5B" w:rsidP="00737435">
            <w:pPr>
              <w:spacing w:line="560" w:lineRule="exact"/>
              <w:jc w:val="center"/>
              <w:rPr>
                <w:rFonts w:ascii="方正仿宋_GBK" w:eastAsia="方正仿宋_GBK" w:hAnsi="方正仿宋_GBK" w:cs="方正仿宋_GBK" w:hint="eastAsia"/>
                <w:sz w:val="28"/>
                <w:szCs w:val="28"/>
              </w:rPr>
            </w:pPr>
            <w:r w:rsidRPr="00737435">
              <w:rPr>
                <w:rFonts w:ascii="方正仿宋_GBK" w:eastAsia="方正仿宋_GBK" w:hint="eastAsia"/>
                <w:color w:val="000000"/>
                <w:sz w:val="28"/>
                <w:szCs w:val="28"/>
              </w:rPr>
              <w:t>光通量</w:t>
            </w:r>
          </w:p>
        </w:tc>
        <w:tc>
          <w:tcPr>
            <w:tcW w:w="2303" w:type="dxa"/>
            <w:vAlign w:val="center"/>
          </w:tcPr>
          <w:p w14:paraId="3BCA3AD0" w14:textId="78AD795A" w:rsidR="00AA5B5B" w:rsidRPr="00737435" w:rsidRDefault="00AA5B5B" w:rsidP="00D57308">
            <w:pPr>
              <w:spacing w:line="560" w:lineRule="exact"/>
              <w:jc w:val="center"/>
              <w:rPr>
                <w:rFonts w:ascii="方正仿宋_GBK" w:eastAsia="方正仿宋_GBK" w:hAnsi="方正仿宋_GBK" w:cs="方正仿宋_GBK" w:hint="eastAsia"/>
                <w:sz w:val="28"/>
                <w:szCs w:val="28"/>
              </w:rPr>
            </w:pPr>
            <w:r w:rsidRPr="00737435">
              <w:rPr>
                <w:rFonts w:ascii="方正仿宋_GBK" w:eastAsia="方正仿宋_GBK" w:hAnsi="方正仿宋_GBK" w:cs="方正仿宋_GBK" w:hint="eastAsia"/>
                <w:sz w:val="28"/>
                <w:szCs w:val="28"/>
              </w:rPr>
              <w:t>GB 17945-2024</w:t>
            </w:r>
          </w:p>
        </w:tc>
      </w:tr>
      <w:tr w:rsidR="00AA5B5B" w:rsidRPr="00737435" w14:paraId="2676FAB8" w14:textId="77777777" w:rsidTr="00AA5B5B">
        <w:trPr>
          <w:trHeight w:val="567"/>
        </w:trPr>
        <w:tc>
          <w:tcPr>
            <w:tcW w:w="817" w:type="dxa"/>
            <w:vMerge/>
            <w:vAlign w:val="center"/>
          </w:tcPr>
          <w:p w14:paraId="49664689" w14:textId="77777777" w:rsidR="00AA5B5B" w:rsidRPr="00737435" w:rsidRDefault="00AA5B5B" w:rsidP="008B49DB">
            <w:pPr>
              <w:spacing w:line="600" w:lineRule="exact"/>
              <w:jc w:val="center"/>
              <w:rPr>
                <w:rFonts w:ascii="方正仿宋_GBK" w:eastAsia="方正仿宋_GBK" w:hAnsi="方正仿宋_GBK" w:cs="方正仿宋_GBK" w:hint="eastAsia"/>
                <w:sz w:val="28"/>
                <w:szCs w:val="28"/>
              </w:rPr>
            </w:pPr>
          </w:p>
        </w:tc>
        <w:tc>
          <w:tcPr>
            <w:tcW w:w="1163" w:type="dxa"/>
            <w:vMerge/>
            <w:vAlign w:val="center"/>
          </w:tcPr>
          <w:p w14:paraId="73ACE1BD" w14:textId="77777777" w:rsidR="00AA5B5B" w:rsidRPr="00737435" w:rsidRDefault="00AA5B5B" w:rsidP="00737435">
            <w:pPr>
              <w:spacing w:line="560" w:lineRule="exact"/>
              <w:jc w:val="center"/>
              <w:rPr>
                <w:rFonts w:ascii="方正仿宋_GBK" w:eastAsia="方正仿宋_GBK" w:hAnsi="方正仿宋_GBK" w:cs="方正仿宋_GBK" w:hint="eastAsia"/>
                <w:sz w:val="28"/>
                <w:szCs w:val="28"/>
              </w:rPr>
            </w:pPr>
          </w:p>
        </w:tc>
        <w:tc>
          <w:tcPr>
            <w:tcW w:w="3969" w:type="dxa"/>
            <w:vAlign w:val="center"/>
          </w:tcPr>
          <w:p w14:paraId="4A5D060C" w14:textId="27775FCC" w:rsidR="00AA5B5B" w:rsidRPr="00737435" w:rsidRDefault="00AA5B5B" w:rsidP="00737435">
            <w:pPr>
              <w:spacing w:line="560" w:lineRule="exact"/>
              <w:jc w:val="center"/>
              <w:rPr>
                <w:rFonts w:ascii="方正仿宋_GBK" w:eastAsia="方正仿宋_GBK"/>
                <w:color w:val="000000"/>
                <w:sz w:val="28"/>
                <w:szCs w:val="28"/>
              </w:rPr>
            </w:pPr>
            <w:r w:rsidRPr="00AA5B5B">
              <w:rPr>
                <w:rFonts w:ascii="方正仿宋_GBK" w:eastAsia="方正仿宋_GBK" w:hint="eastAsia"/>
                <w:color w:val="000000"/>
                <w:sz w:val="28"/>
                <w:szCs w:val="28"/>
              </w:rPr>
              <w:t>最小初装持续应急工作时间</w:t>
            </w:r>
          </w:p>
        </w:tc>
        <w:tc>
          <w:tcPr>
            <w:tcW w:w="2303" w:type="dxa"/>
            <w:vAlign w:val="center"/>
          </w:tcPr>
          <w:p w14:paraId="6DBDD3E5" w14:textId="44B4B638" w:rsidR="00AA5B5B" w:rsidRPr="00737435" w:rsidRDefault="00AA5B5B" w:rsidP="00D57308">
            <w:pPr>
              <w:spacing w:line="560" w:lineRule="exact"/>
              <w:jc w:val="center"/>
              <w:rPr>
                <w:rFonts w:ascii="方正仿宋_GBK" w:eastAsia="方正仿宋_GBK" w:hAnsi="方正仿宋_GBK" w:cs="方正仿宋_GBK" w:hint="eastAsia"/>
                <w:sz w:val="28"/>
                <w:szCs w:val="28"/>
              </w:rPr>
            </w:pPr>
            <w:r w:rsidRPr="00737435">
              <w:rPr>
                <w:rFonts w:ascii="方正仿宋_GBK" w:eastAsia="方正仿宋_GBK" w:hAnsi="方正仿宋_GBK" w:cs="方正仿宋_GBK" w:hint="eastAsia"/>
                <w:sz w:val="28"/>
                <w:szCs w:val="28"/>
              </w:rPr>
              <w:t>GB 17945-2024</w:t>
            </w:r>
          </w:p>
        </w:tc>
      </w:tr>
      <w:tr w:rsidR="00AA5B5B" w:rsidRPr="00737435" w14:paraId="1A6C7488" w14:textId="77777777" w:rsidTr="00AA5B5B">
        <w:trPr>
          <w:trHeight w:val="567"/>
        </w:trPr>
        <w:tc>
          <w:tcPr>
            <w:tcW w:w="817" w:type="dxa"/>
            <w:vMerge/>
            <w:vAlign w:val="center"/>
          </w:tcPr>
          <w:p w14:paraId="2333DF59" w14:textId="77777777" w:rsidR="00AA5B5B" w:rsidRPr="00737435" w:rsidRDefault="00AA5B5B" w:rsidP="008B49DB">
            <w:pPr>
              <w:spacing w:line="600" w:lineRule="exact"/>
              <w:jc w:val="center"/>
              <w:rPr>
                <w:rFonts w:ascii="方正仿宋_GBK" w:eastAsia="方正仿宋_GBK" w:hAnsi="方正仿宋_GBK" w:cs="方正仿宋_GBK" w:hint="eastAsia"/>
                <w:sz w:val="28"/>
                <w:szCs w:val="28"/>
              </w:rPr>
            </w:pPr>
          </w:p>
        </w:tc>
        <w:tc>
          <w:tcPr>
            <w:tcW w:w="1163" w:type="dxa"/>
            <w:vMerge/>
            <w:vAlign w:val="center"/>
          </w:tcPr>
          <w:p w14:paraId="180C24CA" w14:textId="77777777" w:rsidR="00AA5B5B" w:rsidRPr="00737435" w:rsidRDefault="00AA5B5B" w:rsidP="00737435">
            <w:pPr>
              <w:spacing w:line="560" w:lineRule="exact"/>
              <w:jc w:val="center"/>
              <w:rPr>
                <w:rFonts w:ascii="方正仿宋_GBK" w:eastAsia="方正仿宋_GBK" w:hAnsi="方正仿宋_GBK" w:cs="方正仿宋_GBK" w:hint="eastAsia"/>
                <w:sz w:val="28"/>
                <w:szCs w:val="28"/>
              </w:rPr>
            </w:pPr>
          </w:p>
        </w:tc>
        <w:tc>
          <w:tcPr>
            <w:tcW w:w="3969" w:type="dxa"/>
            <w:vAlign w:val="center"/>
          </w:tcPr>
          <w:p w14:paraId="24EC097D" w14:textId="11EA941C" w:rsidR="00AA5B5B" w:rsidRPr="00737435" w:rsidRDefault="00AA5B5B" w:rsidP="00737435">
            <w:pPr>
              <w:spacing w:line="560" w:lineRule="exact"/>
              <w:jc w:val="center"/>
              <w:rPr>
                <w:rFonts w:ascii="方正仿宋_GBK" w:eastAsia="方正仿宋_GBK"/>
                <w:color w:val="000000"/>
                <w:sz w:val="28"/>
                <w:szCs w:val="28"/>
              </w:rPr>
            </w:pPr>
            <w:r w:rsidRPr="00AA5B5B">
              <w:rPr>
                <w:rFonts w:ascii="方正仿宋_GBK" w:eastAsia="方正仿宋_GBK" w:hint="eastAsia"/>
                <w:color w:val="000000"/>
                <w:sz w:val="28"/>
                <w:szCs w:val="28"/>
              </w:rPr>
              <w:t>蓄电池(组)充、放电功能和性能</w:t>
            </w:r>
          </w:p>
        </w:tc>
        <w:tc>
          <w:tcPr>
            <w:tcW w:w="2303" w:type="dxa"/>
            <w:vAlign w:val="center"/>
          </w:tcPr>
          <w:p w14:paraId="0E34CB6B" w14:textId="63BF5EE1" w:rsidR="00AA5B5B" w:rsidRPr="00737435" w:rsidRDefault="00AA5B5B" w:rsidP="00D57308">
            <w:pPr>
              <w:spacing w:line="560" w:lineRule="exact"/>
              <w:jc w:val="center"/>
              <w:rPr>
                <w:rFonts w:ascii="方正仿宋_GBK" w:eastAsia="方正仿宋_GBK" w:hAnsi="方正仿宋_GBK" w:cs="方正仿宋_GBK" w:hint="eastAsia"/>
                <w:sz w:val="28"/>
                <w:szCs w:val="28"/>
              </w:rPr>
            </w:pPr>
            <w:r w:rsidRPr="00737435">
              <w:rPr>
                <w:rFonts w:ascii="方正仿宋_GBK" w:eastAsia="方正仿宋_GBK" w:hAnsi="方正仿宋_GBK" w:cs="方正仿宋_GBK" w:hint="eastAsia"/>
                <w:sz w:val="28"/>
                <w:szCs w:val="28"/>
              </w:rPr>
              <w:t>GB 17945-2024</w:t>
            </w:r>
          </w:p>
        </w:tc>
      </w:tr>
      <w:tr w:rsidR="00737435" w:rsidRPr="00737435" w14:paraId="01A7B41F" w14:textId="77777777" w:rsidTr="00AA5B5B">
        <w:trPr>
          <w:trHeight w:val="567"/>
        </w:trPr>
        <w:tc>
          <w:tcPr>
            <w:tcW w:w="817" w:type="dxa"/>
            <w:vAlign w:val="center"/>
          </w:tcPr>
          <w:p w14:paraId="20B8A0C8" w14:textId="32ACD0EB" w:rsidR="00737435" w:rsidRPr="00737435" w:rsidRDefault="0028096D" w:rsidP="00737435">
            <w:pPr>
              <w:spacing w:line="60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2</w:t>
            </w:r>
          </w:p>
        </w:tc>
        <w:tc>
          <w:tcPr>
            <w:tcW w:w="5132" w:type="dxa"/>
            <w:gridSpan w:val="2"/>
            <w:vAlign w:val="center"/>
          </w:tcPr>
          <w:p w14:paraId="33462B71" w14:textId="4E1F0511" w:rsidR="00737435" w:rsidRPr="00737435" w:rsidRDefault="0028096D" w:rsidP="00737435">
            <w:pPr>
              <w:spacing w:line="560" w:lineRule="exact"/>
              <w:jc w:val="center"/>
              <w:rPr>
                <w:rFonts w:ascii="方正仿宋_GBK" w:eastAsia="方正仿宋_GBK" w:hAnsi="方正仿宋_GBK" w:cs="方正仿宋_GBK" w:hint="eastAsia"/>
                <w:sz w:val="28"/>
                <w:szCs w:val="28"/>
              </w:rPr>
            </w:pPr>
            <w:r w:rsidRPr="00AA5B5B">
              <w:rPr>
                <w:rFonts w:ascii="方正仿宋_GBK" w:eastAsia="方正仿宋_GBK" w:hint="eastAsia"/>
                <w:color w:val="000000"/>
                <w:sz w:val="28"/>
                <w:szCs w:val="28"/>
              </w:rPr>
              <w:t>重复转换试验</w:t>
            </w:r>
          </w:p>
        </w:tc>
        <w:tc>
          <w:tcPr>
            <w:tcW w:w="2303" w:type="dxa"/>
            <w:vAlign w:val="center"/>
          </w:tcPr>
          <w:p w14:paraId="25FD4E0B" w14:textId="3B3C1FBA" w:rsidR="00737435" w:rsidRPr="00737435" w:rsidRDefault="00737435" w:rsidP="00D57308">
            <w:pPr>
              <w:spacing w:line="560" w:lineRule="exact"/>
              <w:jc w:val="center"/>
              <w:rPr>
                <w:rFonts w:ascii="方正仿宋_GBK" w:eastAsia="方正仿宋_GBK" w:hAnsi="方正仿宋_GBK" w:cs="方正仿宋_GBK" w:hint="eastAsia"/>
                <w:sz w:val="28"/>
                <w:szCs w:val="28"/>
              </w:rPr>
            </w:pPr>
            <w:r w:rsidRPr="00737435">
              <w:rPr>
                <w:rFonts w:ascii="方正仿宋_GBK" w:eastAsia="方正仿宋_GBK" w:hAnsi="方正仿宋_GBK" w:cs="方正仿宋_GBK" w:hint="eastAsia"/>
                <w:sz w:val="28"/>
                <w:szCs w:val="28"/>
              </w:rPr>
              <w:t>GB 17945-2024</w:t>
            </w:r>
          </w:p>
        </w:tc>
      </w:tr>
      <w:tr w:rsidR="00737435" w:rsidRPr="00737435" w14:paraId="2C65423F" w14:textId="77777777" w:rsidTr="00AA5B5B">
        <w:trPr>
          <w:trHeight w:val="567"/>
        </w:trPr>
        <w:tc>
          <w:tcPr>
            <w:tcW w:w="817" w:type="dxa"/>
            <w:vAlign w:val="center"/>
          </w:tcPr>
          <w:p w14:paraId="05C4EBD8" w14:textId="29B2CFEF" w:rsidR="00737435" w:rsidRPr="00737435" w:rsidRDefault="0028096D" w:rsidP="00737435">
            <w:pPr>
              <w:spacing w:line="60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3</w:t>
            </w:r>
          </w:p>
        </w:tc>
        <w:tc>
          <w:tcPr>
            <w:tcW w:w="5132" w:type="dxa"/>
            <w:gridSpan w:val="2"/>
            <w:vAlign w:val="center"/>
          </w:tcPr>
          <w:p w14:paraId="6A319A13" w14:textId="53CB68D5" w:rsidR="00737435" w:rsidRPr="00737435" w:rsidRDefault="0028096D" w:rsidP="00737435">
            <w:pPr>
              <w:spacing w:line="560" w:lineRule="exact"/>
              <w:jc w:val="center"/>
              <w:rPr>
                <w:rFonts w:ascii="方正仿宋_GBK" w:eastAsia="方正仿宋_GBK" w:hAnsi="方正仿宋_GBK" w:cs="方正仿宋_GBK" w:hint="eastAsia"/>
                <w:sz w:val="28"/>
                <w:szCs w:val="28"/>
              </w:rPr>
            </w:pPr>
            <w:r w:rsidRPr="00737435">
              <w:rPr>
                <w:rFonts w:ascii="方正仿宋_GBK" w:eastAsia="方正仿宋_GBK" w:hint="eastAsia"/>
                <w:color w:val="000000"/>
                <w:sz w:val="28"/>
                <w:szCs w:val="28"/>
              </w:rPr>
              <w:t>绝缘电阻试验（适用时）</w:t>
            </w:r>
          </w:p>
        </w:tc>
        <w:tc>
          <w:tcPr>
            <w:tcW w:w="2303" w:type="dxa"/>
            <w:vAlign w:val="center"/>
          </w:tcPr>
          <w:p w14:paraId="0BF0B53B" w14:textId="0C99FA51" w:rsidR="00737435" w:rsidRPr="00737435" w:rsidRDefault="00737435" w:rsidP="00D57308">
            <w:pPr>
              <w:spacing w:line="560" w:lineRule="exact"/>
              <w:jc w:val="center"/>
              <w:rPr>
                <w:rFonts w:ascii="方正仿宋_GBK" w:eastAsia="方正仿宋_GBK" w:hAnsi="方正仿宋_GBK" w:cs="方正仿宋_GBK" w:hint="eastAsia"/>
                <w:sz w:val="28"/>
                <w:szCs w:val="28"/>
              </w:rPr>
            </w:pPr>
            <w:r w:rsidRPr="00737435">
              <w:rPr>
                <w:rFonts w:ascii="方正仿宋_GBK" w:eastAsia="方正仿宋_GBK" w:hAnsi="方正仿宋_GBK" w:cs="方正仿宋_GBK" w:hint="eastAsia"/>
                <w:sz w:val="28"/>
                <w:szCs w:val="28"/>
              </w:rPr>
              <w:t>GB 17945-2024</w:t>
            </w:r>
          </w:p>
        </w:tc>
      </w:tr>
      <w:tr w:rsidR="0028096D" w:rsidRPr="00737435" w14:paraId="39096B4A" w14:textId="77777777" w:rsidTr="00AA5B5B">
        <w:trPr>
          <w:trHeight w:val="567"/>
        </w:trPr>
        <w:tc>
          <w:tcPr>
            <w:tcW w:w="817" w:type="dxa"/>
            <w:vAlign w:val="center"/>
          </w:tcPr>
          <w:p w14:paraId="25A005F5" w14:textId="4BDFCD7A" w:rsidR="0028096D" w:rsidRDefault="0028096D" w:rsidP="00737435">
            <w:pPr>
              <w:spacing w:line="60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4</w:t>
            </w:r>
          </w:p>
        </w:tc>
        <w:tc>
          <w:tcPr>
            <w:tcW w:w="5132" w:type="dxa"/>
            <w:gridSpan w:val="2"/>
            <w:vAlign w:val="center"/>
          </w:tcPr>
          <w:p w14:paraId="071155A2" w14:textId="1306BD2A" w:rsidR="0028096D" w:rsidRPr="00737435" w:rsidRDefault="0028096D" w:rsidP="00737435">
            <w:pPr>
              <w:spacing w:line="560" w:lineRule="exact"/>
              <w:jc w:val="center"/>
              <w:rPr>
                <w:rFonts w:ascii="方正仿宋_GBK" w:eastAsia="方正仿宋_GBK"/>
                <w:color w:val="000000"/>
                <w:sz w:val="28"/>
                <w:szCs w:val="28"/>
              </w:rPr>
            </w:pPr>
            <w:r w:rsidRPr="00737435">
              <w:rPr>
                <w:rFonts w:ascii="方正仿宋_GBK" w:eastAsia="方正仿宋_GBK" w:hint="eastAsia"/>
                <w:color w:val="000000"/>
                <w:sz w:val="28"/>
                <w:szCs w:val="28"/>
              </w:rPr>
              <w:t>接地电阻试验（适用时）</w:t>
            </w:r>
          </w:p>
        </w:tc>
        <w:tc>
          <w:tcPr>
            <w:tcW w:w="2303" w:type="dxa"/>
            <w:vAlign w:val="center"/>
          </w:tcPr>
          <w:p w14:paraId="3F0EE239" w14:textId="1973B420" w:rsidR="0028096D" w:rsidRPr="00737435" w:rsidRDefault="0028096D" w:rsidP="00D57308">
            <w:pPr>
              <w:spacing w:line="560" w:lineRule="exact"/>
              <w:jc w:val="center"/>
              <w:rPr>
                <w:rFonts w:ascii="方正仿宋_GBK" w:eastAsia="方正仿宋_GBK" w:hAnsi="方正仿宋_GBK" w:cs="方正仿宋_GBK" w:hint="eastAsia"/>
                <w:sz w:val="28"/>
                <w:szCs w:val="28"/>
              </w:rPr>
            </w:pPr>
            <w:r w:rsidRPr="00737435">
              <w:rPr>
                <w:rFonts w:ascii="方正仿宋_GBK" w:eastAsia="方正仿宋_GBK" w:hAnsi="方正仿宋_GBK" w:cs="方正仿宋_GBK" w:hint="eastAsia"/>
                <w:sz w:val="28"/>
                <w:szCs w:val="28"/>
              </w:rPr>
              <w:t>GB 17945-2024</w:t>
            </w:r>
          </w:p>
        </w:tc>
      </w:tr>
      <w:tr w:rsidR="00737435" w:rsidRPr="00737435" w14:paraId="583FF8EB" w14:textId="77777777" w:rsidTr="00AA5B5B">
        <w:trPr>
          <w:trHeight w:val="567"/>
        </w:trPr>
        <w:tc>
          <w:tcPr>
            <w:tcW w:w="817" w:type="dxa"/>
            <w:vAlign w:val="center"/>
          </w:tcPr>
          <w:p w14:paraId="6A0BD345" w14:textId="66019977" w:rsidR="00737435" w:rsidRPr="00737435" w:rsidRDefault="00AA5B5B" w:rsidP="00737435">
            <w:pPr>
              <w:spacing w:line="60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5</w:t>
            </w:r>
          </w:p>
        </w:tc>
        <w:tc>
          <w:tcPr>
            <w:tcW w:w="5132" w:type="dxa"/>
            <w:gridSpan w:val="2"/>
            <w:vAlign w:val="center"/>
          </w:tcPr>
          <w:p w14:paraId="546EB008" w14:textId="09720004" w:rsidR="00737435" w:rsidRPr="00737435" w:rsidRDefault="00737435" w:rsidP="00737435">
            <w:pPr>
              <w:spacing w:line="560" w:lineRule="exact"/>
              <w:jc w:val="center"/>
              <w:rPr>
                <w:rFonts w:ascii="方正仿宋_GBK" w:eastAsia="方正仿宋_GBK" w:hAnsi="方正仿宋_GBK" w:cs="方正仿宋_GBK" w:hint="eastAsia"/>
                <w:sz w:val="28"/>
                <w:szCs w:val="28"/>
              </w:rPr>
            </w:pPr>
            <w:r w:rsidRPr="00737435">
              <w:rPr>
                <w:rFonts w:ascii="方正仿宋_GBK" w:eastAsia="方正仿宋_GBK" w:hint="eastAsia"/>
                <w:color w:val="000000"/>
                <w:sz w:val="28"/>
                <w:szCs w:val="28"/>
              </w:rPr>
              <w:t>电气强度试验（适用时）</w:t>
            </w:r>
          </w:p>
        </w:tc>
        <w:tc>
          <w:tcPr>
            <w:tcW w:w="2303" w:type="dxa"/>
            <w:vAlign w:val="center"/>
          </w:tcPr>
          <w:p w14:paraId="3563FF25" w14:textId="0A249D71" w:rsidR="00737435" w:rsidRPr="00737435" w:rsidRDefault="00737435" w:rsidP="00D57308">
            <w:pPr>
              <w:spacing w:line="560" w:lineRule="exact"/>
              <w:jc w:val="center"/>
              <w:rPr>
                <w:rFonts w:ascii="方正仿宋_GBK" w:eastAsia="方正仿宋_GBK" w:hAnsi="方正仿宋_GBK" w:cs="方正仿宋_GBK" w:hint="eastAsia"/>
                <w:sz w:val="28"/>
                <w:szCs w:val="28"/>
              </w:rPr>
            </w:pPr>
            <w:r w:rsidRPr="00737435">
              <w:rPr>
                <w:rFonts w:ascii="方正仿宋_GBK" w:eastAsia="方正仿宋_GBK" w:hAnsi="方正仿宋_GBK" w:cs="方正仿宋_GBK" w:hint="eastAsia"/>
                <w:sz w:val="28"/>
                <w:szCs w:val="28"/>
              </w:rPr>
              <w:t>GB 17945-2024</w:t>
            </w:r>
          </w:p>
        </w:tc>
      </w:tr>
    </w:tbl>
    <w:p w14:paraId="03D9C57A" w14:textId="77777777" w:rsidR="00A60A30" w:rsidRDefault="00387758">
      <w:pPr>
        <w:spacing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lastRenderedPageBreak/>
        <w:t>4.判定规则</w:t>
      </w:r>
    </w:p>
    <w:p w14:paraId="54799ABB" w14:textId="77777777" w:rsidR="00A60A30" w:rsidRDefault="00387758">
      <w:pPr>
        <w:spacing w:line="600" w:lineRule="exact"/>
        <w:ind w:firstLineChars="200" w:firstLine="542"/>
        <w:rPr>
          <w:rFonts w:ascii="方正仿宋_GBK" w:eastAsia="方正仿宋_GBK" w:hAnsi="方正仿宋_GBK" w:cs="方正仿宋_GBK" w:hint="eastAsia"/>
          <w:b/>
          <w:bCs/>
          <w:kern w:val="0"/>
          <w:sz w:val="28"/>
          <w:szCs w:val="28"/>
          <w:shd w:val="clear" w:color="auto" w:fill="FFFFFF"/>
          <w:lang w:bidi="ar"/>
        </w:rPr>
      </w:pPr>
      <w:r>
        <w:rPr>
          <w:rFonts w:eastAsia="方正仿宋_GBK"/>
          <w:b/>
          <w:bCs/>
          <w:kern w:val="0"/>
          <w:sz w:val="28"/>
          <w:szCs w:val="28"/>
          <w:shd w:val="clear" w:color="auto" w:fill="FFFFFF"/>
          <w:lang w:bidi="ar"/>
        </w:rPr>
        <w:t>4.1</w:t>
      </w:r>
      <w:r>
        <w:rPr>
          <w:rFonts w:ascii="方正仿宋_GBK" w:eastAsia="方正仿宋_GBK" w:hAnsi="方正仿宋_GBK" w:cs="方正仿宋_GBK" w:hint="eastAsia"/>
          <w:b/>
          <w:bCs/>
          <w:kern w:val="0"/>
          <w:sz w:val="28"/>
          <w:szCs w:val="28"/>
          <w:shd w:val="clear" w:color="auto" w:fill="FFFFFF"/>
          <w:lang w:bidi="ar"/>
        </w:rPr>
        <w:t>依据标准</w:t>
      </w:r>
    </w:p>
    <w:p w14:paraId="3E1E7967" w14:textId="77777777" w:rsidR="00737435" w:rsidRDefault="00737435">
      <w:pPr>
        <w:spacing w:line="600" w:lineRule="exact"/>
        <w:ind w:firstLineChars="200" w:firstLine="542"/>
        <w:rPr>
          <w:rFonts w:ascii="方正仿宋_GBK" w:eastAsia="方正仿宋_GBK" w:hAnsi="方正仿宋_GBK" w:cs="方正仿宋_GBK" w:hint="eastAsia"/>
          <w:sz w:val="28"/>
          <w:szCs w:val="28"/>
        </w:rPr>
      </w:pPr>
      <w:r w:rsidRPr="00737435">
        <w:rPr>
          <w:rFonts w:ascii="方正仿宋_GBK" w:eastAsia="方正仿宋_GBK" w:hAnsi="方正仿宋_GBK" w:cs="方正仿宋_GBK" w:hint="eastAsia"/>
          <w:sz w:val="28"/>
          <w:szCs w:val="28"/>
        </w:rPr>
        <w:t>GB 17945-2024 消防应急照明和疏散指示系统</w:t>
      </w:r>
    </w:p>
    <w:p w14:paraId="7422A14C" w14:textId="128CC998" w:rsidR="00A60A30" w:rsidRDefault="00387758">
      <w:pPr>
        <w:spacing w:line="600" w:lineRule="exact"/>
        <w:ind w:firstLineChars="200" w:firstLine="542"/>
      </w:pPr>
      <w:r>
        <w:rPr>
          <w:rFonts w:ascii="方正仿宋_GBK" w:eastAsia="方正仿宋_GBK" w:hAnsi="方正仿宋_GBK" w:cs="方正仿宋_GBK" w:hint="eastAsia"/>
          <w:sz w:val="28"/>
          <w:szCs w:val="28"/>
        </w:rPr>
        <w:t>现行有效的企业标准、团体标准、地方标准及产品明示质量要求</w:t>
      </w:r>
    </w:p>
    <w:p w14:paraId="6F92CFE0" w14:textId="77777777" w:rsidR="00A60A30" w:rsidRDefault="00387758">
      <w:pPr>
        <w:spacing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eastAsia="方正仿宋_GBK" w:hint="eastAsia"/>
          <w:b/>
          <w:bCs/>
          <w:kern w:val="0"/>
          <w:sz w:val="28"/>
          <w:szCs w:val="28"/>
          <w:shd w:val="clear" w:color="auto" w:fill="FFFFFF"/>
          <w:lang w:bidi="ar"/>
        </w:rPr>
        <w:t>4.2</w:t>
      </w:r>
      <w:r>
        <w:rPr>
          <w:rFonts w:eastAsia="方正仿宋_GBK" w:hint="eastAsia"/>
          <w:b/>
          <w:bCs/>
          <w:kern w:val="0"/>
          <w:sz w:val="28"/>
          <w:szCs w:val="28"/>
          <w:shd w:val="clear" w:color="auto" w:fill="FFFFFF"/>
          <w:lang w:bidi="ar"/>
        </w:rPr>
        <w:t>判定原则</w:t>
      </w:r>
    </w:p>
    <w:p w14:paraId="6E3DBA89" w14:textId="77777777" w:rsidR="00A60A30" w:rsidRDefault="00387758">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14:paraId="512A04D7" w14:textId="77777777" w:rsidR="00A60A30" w:rsidRDefault="00387758">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14:paraId="54089BAC" w14:textId="77777777" w:rsidR="00A60A30" w:rsidRDefault="00387758">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69490114" w14:textId="77777777" w:rsidR="00A60A30" w:rsidRDefault="00387758">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14:paraId="30BB562D" w14:textId="77777777" w:rsidR="00A60A30" w:rsidRDefault="00387758">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12A20048" w14:textId="6D680522" w:rsidR="00A60A30" w:rsidRDefault="00387758" w:rsidP="008F3798">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sectPr w:rsidR="00A60A30">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543D9" w14:textId="77777777" w:rsidR="00AC26B2" w:rsidRDefault="00AC26B2" w:rsidP="00D10838">
      <w:r>
        <w:separator/>
      </w:r>
    </w:p>
  </w:endnote>
  <w:endnote w:type="continuationSeparator" w:id="0">
    <w:p w14:paraId="308C2581" w14:textId="77777777" w:rsidR="00AC26B2" w:rsidRDefault="00AC26B2" w:rsidP="00D10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charset w:val="86"/>
    <w:family w:val="script"/>
    <w:pitch w:val="fixed"/>
    <w:sig w:usb0="00000001"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A3C8B" w14:textId="77777777" w:rsidR="00AC26B2" w:rsidRDefault="00AC26B2" w:rsidP="00D10838">
      <w:r>
        <w:separator/>
      </w:r>
    </w:p>
  </w:footnote>
  <w:footnote w:type="continuationSeparator" w:id="0">
    <w:p w14:paraId="29B1B706" w14:textId="77777777" w:rsidR="00AC26B2" w:rsidRDefault="00AC26B2" w:rsidP="00D10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16cid:durableId="1743216487">
    <w:abstractNumId w:val="1"/>
  </w:num>
  <w:num w:numId="2" w16cid:durableId="11042268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defaultTabStop w:val="420"/>
  <w:evenAndOddHeaders/>
  <w:drawingGridVerticalSpacing w:val="156"/>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A30"/>
    <w:rsid w:val="000933AF"/>
    <w:rsid w:val="001051CF"/>
    <w:rsid w:val="00172318"/>
    <w:rsid w:val="00223D69"/>
    <w:rsid w:val="0028096D"/>
    <w:rsid w:val="002865D1"/>
    <w:rsid w:val="00373AFC"/>
    <w:rsid w:val="00387758"/>
    <w:rsid w:val="0041553F"/>
    <w:rsid w:val="004B32CD"/>
    <w:rsid w:val="0050620D"/>
    <w:rsid w:val="005C1024"/>
    <w:rsid w:val="00600E24"/>
    <w:rsid w:val="0060206E"/>
    <w:rsid w:val="006F4E75"/>
    <w:rsid w:val="007279F0"/>
    <w:rsid w:val="00737435"/>
    <w:rsid w:val="007A0833"/>
    <w:rsid w:val="00822367"/>
    <w:rsid w:val="008B49DB"/>
    <w:rsid w:val="008F3798"/>
    <w:rsid w:val="00944694"/>
    <w:rsid w:val="009B0007"/>
    <w:rsid w:val="009D3AB3"/>
    <w:rsid w:val="00A13349"/>
    <w:rsid w:val="00A133AA"/>
    <w:rsid w:val="00A60A30"/>
    <w:rsid w:val="00A804DF"/>
    <w:rsid w:val="00AA5B5B"/>
    <w:rsid w:val="00AC26B2"/>
    <w:rsid w:val="00C84D96"/>
    <w:rsid w:val="00CB4241"/>
    <w:rsid w:val="00D10838"/>
    <w:rsid w:val="00D57308"/>
    <w:rsid w:val="00DD70EF"/>
    <w:rsid w:val="00E36FED"/>
    <w:rsid w:val="00E81D86"/>
    <w:rsid w:val="00EC10E9"/>
    <w:rsid w:val="00EE52A8"/>
    <w:rsid w:val="042018A7"/>
    <w:rsid w:val="247E6D63"/>
    <w:rsid w:val="25470D5C"/>
    <w:rsid w:val="3FD30DCD"/>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388844"/>
  <w15:docId w15:val="{22B3C3F9-5C22-4B77-B93E-CE2C1D09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 w:type="paragraph" w:styleId="a4">
    <w:name w:val="header"/>
    <w:basedOn w:val="a"/>
    <w:link w:val="a5"/>
    <w:rsid w:val="00D10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D10838"/>
    <w:rPr>
      <w:rFonts w:ascii="Times New Roman" w:eastAsia="宋体" w:hAnsi="Times New Roman" w:cs="Times New Roman"/>
      <w:kern w:val="2"/>
      <w:sz w:val="18"/>
      <w:szCs w:val="18"/>
    </w:rPr>
  </w:style>
  <w:style w:type="paragraph" w:styleId="a6">
    <w:name w:val="footer"/>
    <w:basedOn w:val="a"/>
    <w:link w:val="a7"/>
    <w:rsid w:val="00D10838"/>
    <w:pPr>
      <w:tabs>
        <w:tab w:val="center" w:pos="4153"/>
        <w:tab w:val="right" w:pos="8306"/>
      </w:tabs>
      <w:snapToGrid w:val="0"/>
      <w:jc w:val="left"/>
    </w:pPr>
    <w:rPr>
      <w:sz w:val="18"/>
      <w:szCs w:val="18"/>
    </w:rPr>
  </w:style>
  <w:style w:type="character" w:customStyle="1" w:styleId="a7">
    <w:name w:val="页脚 字符"/>
    <w:basedOn w:val="a0"/>
    <w:link w:val="a6"/>
    <w:rsid w:val="00D10838"/>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122</Words>
  <Characters>696</Characters>
  <Application>Microsoft Office Word</Application>
  <DocSecurity>0</DocSecurity>
  <Lines>5</Lines>
  <Paragraphs>1</Paragraphs>
  <ScaleCrop>false</ScaleCrop>
  <Company/>
  <LinksUpToDate>false</LinksUpToDate>
  <CharactersWithSpaces>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文杰 颜</cp:lastModifiedBy>
  <cp:revision>7</cp:revision>
  <dcterms:created xsi:type="dcterms:W3CDTF">2026-07-27T11:35:00Z</dcterms:created>
  <dcterms:modified xsi:type="dcterms:W3CDTF">2026-07-27T12:11:00Z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